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58359" w14:textId="77777777" w:rsidR="00824FCC" w:rsidRDefault="00824FCC" w:rsidP="00824FCC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1E16B420" wp14:editId="6808F71B">
            <wp:extent cx="3683635" cy="760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CC8E6" w14:textId="4E78CA82" w:rsidR="00824FCC" w:rsidRDefault="00824FCC" w:rsidP="00824FCC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Monday, 06/</w:t>
      </w:r>
      <w:r w:rsidR="00B0205C">
        <w:rPr>
          <w:rFonts w:ascii="Arial" w:hAnsi="Arial" w:cs="Arial"/>
          <w:color w:val="FF0000"/>
          <w:sz w:val="28"/>
          <w:szCs w:val="28"/>
        </w:rPr>
        <w:t>17</w:t>
      </w:r>
      <w:r>
        <w:rPr>
          <w:rFonts w:ascii="Arial" w:hAnsi="Arial" w:cs="Arial"/>
          <w:color w:val="FF0000"/>
          <w:sz w:val="28"/>
          <w:szCs w:val="28"/>
        </w:rPr>
        <w:t>/2019</w:t>
      </w:r>
    </w:p>
    <w:p w14:paraId="4CF3D1AE" w14:textId="77777777" w:rsidR="00824FCC" w:rsidRDefault="00824FCC" w:rsidP="00824FCC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Bloomingdale Civic Association meeting</w:t>
      </w:r>
    </w:p>
    <w:p w14:paraId="40BFEDE8" w14:textId="77777777" w:rsidR="00824FCC" w:rsidRDefault="00824FCC" w:rsidP="00824FCC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St. George’s Episcopal Church, 160 U Street NW</w:t>
      </w:r>
    </w:p>
    <w:p w14:paraId="4961AEA3" w14:textId="77777777" w:rsidR="00824FCC" w:rsidRDefault="00824FCC" w:rsidP="00641B68">
      <w:pPr>
        <w:pStyle w:val="NoSpacing"/>
        <w:rPr>
          <w:rFonts w:ascii="Arial" w:hAnsi="Arial" w:cs="Arial"/>
          <w:sz w:val="24"/>
          <w:szCs w:val="24"/>
        </w:rPr>
      </w:pPr>
    </w:p>
    <w:p w14:paraId="4A6158FD" w14:textId="73F0E0C1" w:rsidR="00641B68" w:rsidRDefault="00641B68" w:rsidP="00641B68">
      <w:pPr>
        <w:pStyle w:val="NoSpacing"/>
        <w:rPr>
          <w:rFonts w:ascii="Arial" w:hAnsi="Arial" w:cs="Arial"/>
          <w:sz w:val="24"/>
          <w:szCs w:val="24"/>
        </w:rPr>
      </w:pPr>
      <w:r w:rsidRPr="00641B68">
        <w:rPr>
          <w:rFonts w:ascii="Arial" w:hAnsi="Arial" w:cs="Arial"/>
          <w:sz w:val="24"/>
          <w:szCs w:val="24"/>
        </w:rPr>
        <w:t xml:space="preserve">BCA board members present: Teri Janine Quinn, Robert Brannum, Jennifer McCann, Sherry Howard, Ernie Emrich, Felicia Davis, </w:t>
      </w:r>
      <w:r w:rsidR="007B097E">
        <w:rPr>
          <w:rFonts w:ascii="Arial" w:hAnsi="Arial" w:cs="Arial"/>
          <w:sz w:val="24"/>
          <w:szCs w:val="24"/>
        </w:rPr>
        <w:t>Pat Mitchell,</w:t>
      </w:r>
      <w:r w:rsidR="00302C9E">
        <w:rPr>
          <w:rFonts w:ascii="Arial" w:hAnsi="Arial" w:cs="Arial"/>
          <w:sz w:val="24"/>
          <w:szCs w:val="24"/>
        </w:rPr>
        <w:t xml:space="preserve"> Bertha Holliday,</w:t>
      </w:r>
      <w:r w:rsidR="007B097E">
        <w:rPr>
          <w:rFonts w:ascii="Arial" w:hAnsi="Arial" w:cs="Arial"/>
          <w:sz w:val="24"/>
          <w:szCs w:val="24"/>
        </w:rPr>
        <w:t xml:space="preserve"> </w:t>
      </w:r>
      <w:r w:rsidRPr="00641B68">
        <w:rPr>
          <w:rFonts w:ascii="Arial" w:hAnsi="Arial" w:cs="Arial"/>
          <w:sz w:val="24"/>
          <w:szCs w:val="24"/>
        </w:rPr>
        <w:t>Scott Roberts</w:t>
      </w:r>
    </w:p>
    <w:p w14:paraId="770C33E4" w14:textId="23926FDF" w:rsidR="007B097E" w:rsidRPr="00641B68" w:rsidRDefault="007B097E" w:rsidP="00641B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723D5B59" w14:textId="3DD5610A" w:rsidR="00641B68" w:rsidRDefault="00641B68" w:rsidP="00641B68">
      <w:pPr>
        <w:pStyle w:val="NoSpacing"/>
        <w:rPr>
          <w:rFonts w:ascii="Arial" w:hAnsi="Arial" w:cs="Arial"/>
          <w:sz w:val="24"/>
          <w:szCs w:val="24"/>
        </w:rPr>
      </w:pPr>
      <w:r w:rsidRPr="00641B68">
        <w:rPr>
          <w:rFonts w:ascii="Arial" w:hAnsi="Arial" w:cs="Arial"/>
          <w:sz w:val="24"/>
          <w:szCs w:val="24"/>
        </w:rPr>
        <w:t xml:space="preserve">Meeting </w:t>
      </w:r>
      <w:r w:rsidR="00F905AE">
        <w:rPr>
          <w:rFonts w:ascii="Arial" w:hAnsi="Arial" w:cs="Arial"/>
          <w:sz w:val="24"/>
          <w:szCs w:val="24"/>
        </w:rPr>
        <w:t>commenc</w:t>
      </w:r>
      <w:r w:rsidRPr="00641B68">
        <w:rPr>
          <w:rFonts w:ascii="Arial" w:hAnsi="Arial" w:cs="Arial"/>
          <w:sz w:val="24"/>
          <w:szCs w:val="24"/>
        </w:rPr>
        <w:t xml:space="preserve">ed at 7:00 </w:t>
      </w:r>
      <w:r w:rsidR="004D0FB3">
        <w:rPr>
          <w:rFonts w:ascii="Arial" w:hAnsi="Arial" w:cs="Arial"/>
          <w:sz w:val="24"/>
          <w:szCs w:val="24"/>
        </w:rPr>
        <w:t>p</w:t>
      </w:r>
      <w:r w:rsidRPr="00641B68">
        <w:rPr>
          <w:rFonts w:ascii="Arial" w:hAnsi="Arial" w:cs="Arial"/>
          <w:sz w:val="24"/>
          <w:szCs w:val="24"/>
        </w:rPr>
        <w:t>m.</w:t>
      </w:r>
    </w:p>
    <w:p w14:paraId="5E7386BB" w14:textId="7245D98A" w:rsidR="00641B68" w:rsidRDefault="00641B68" w:rsidP="00641B68">
      <w:pPr>
        <w:pStyle w:val="NoSpacing"/>
        <w:rPr>
          <w:rFonts w:ascii="Arial" w:hAnsi="Arial" w:cs="Arial"/>
          <w:sz w:val="24"/>
          <w:szCs w:val="24"/>
        </w:rPr>
      </w:pPr>
    </w:p>
    <w:p w14:paraId="7CB78189" w14:textId="2F7D622A" w:rsidR="00830B84" w:rsidRDefault="00830B84" w:rsidP="00641B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Approximately 4</w:t>
      </w:r>
      <w:r w:rsidR="0072546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people attended.</w:t>
      </w:r>
    </w:p>
    <w:p w14:paraId="12741BF8" w14:textId="77777777" w:rsidR="00830B84" w:rsidRPr="00641B68" w:rsidRDefault="00830B84" w:rsidP="00641B68">
      <w:pPr>
        <w:pStyle w:val="NoSpacing"/>
        <w:rPr>
          <w:rFonts w:ascii="Arial" w:hAnsi="Arial" w:cs="Arial"/>
          <w:sz w:val="24"/>
          <w:szCs w:val="24"/>
        </w:rPr>
      </w:pPr>
    </w:p>
    <w:p w14:paraId="637483FF" w14:textId="6AAF837A" w:rsidR="00641B68" w:rsidRDefault="00641B68" w:rsidP="00830B84">
      <w:pPr>
        <w:pStyle w:val="NoSpacing"/>
        <w:tabs>
          <w:tab w:val="left" w:pos="12105"/>
        </w:tabs>
        <w:rPr>
          <w:rFonts w:ascii="Arial" w:hAnsi="Arial" w:cs="Arial"/>
          <w:sz w:val="24"/>
          <w:szCs w:val="24"/>
        </w:rPr>
      </w:pPr>
      <w:r w:rsidRPr="00641B68">
        <w:rPr>
          <w:rFonts w:ascii="Arial" w:hAnsi="Arial" w:cs="Arial"/>
          <w:sz w:val="24"/>
          <w:szCs w:val="24"/>
        </w:rPr>
        <w:t>Ward 5 MOCRS Dominique Chestnut announced this weekend’s Housing Expo</w:t>
      </w:r>
      <w:r>
        <w:rPr>
          <w:rFonts w:ascii="Arial" w:hAnsi="Arial" w:cs="Arial"/>
          <w:sz w:val="24"/>
          <w:szCs w:val="24"/>
        </w:rPr>
        <w:t xml:space="preserve"> and the city’s summer camp.</w:t>
      </w:r>
    </w:p>
    <w:p w14:paraId="5DA11596" w14:textId="2728D670" w:rsidR="00830B84" w:rsidRDefault="00830B84" w:rsidP="00641B68">
      <w:pPr>
        <w:pStyle w:val="NoSpacing"/>
        <w:rPr>
          <w:rFonts w:ascii="Arial" w:hAnsi="Arial" w:cs="Arial"/>
          <w:sz w:val="24"/>
          <w:szCs w:val="24"/>
        </w:rPr>
      </w:pPr>
    </w:p>
    <w:p w14:paraId="67F983FE" w14:textId="77777777" w:rsidR="007C7000" w:rsidRPr="00B5347C" w:rsidRDefault="007C7000" w:rsidP="007C7000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B5347C">
        <w:rPr>
          <w:rFonts w:ascii="Arial" w:hAnsi="Arial" w:cs="Arial"/>
          <w:b/>
          <w:color w:val="FF0000"/>
          <w:sz w:val="28"/>
          <w:szCs w:val="28"/>
        </w:rPr>
        <w:t>Public safety</w:t>
      </w:r>
    </w:p>
    <w:p w14:paraId="3DD57D61" w14:textId="0A977499" w:rsidR="00094D41" w:rsidRDefault="00830B84" w:rsidP="00641B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MPD Thir</w:t>
      </w:r>
      <w:r w:rsidR="00452A7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District Sergeant Kern provided info</w:t>
      </w:r>
      <w:r w:rsidR="00781F7B">
        <w:rPr>
          <w:rFonts w:ascii="Arial" w:hAnsi="Arial" w:cs="Arial"/>
          <w:sz w:val="24"/>
          <w:szCs w:val="24"/>
        </w:rPr>
        <w:t>rmation on</w:t>
      </w:r>
      <w:r>
        <w:rPr>
          <w:rFonts w:ascii="Arial" w:hAnsi="Arial" w:cs="Arial"/>
          <w:sz w:val="24"/>
          <w:szCs w:val="24"/>
        </w:rPr>
        <w:t xml:space="preserve"> the </w:t>
      </w:r>
      <w:r w:rsidR="00725461">
        <w:rPr>
          <w:rFonts w:ascii="Arial" w:hAnsi="Arial" w:cs="Arial"/>
          <w:sz w:val="24"/>
          <w:szCs w:val="24"/>
        </w:rPr>
        <w:t xml:space="preserve">Tuesday, </w:t>
      </w:r>
      <w:r>
        <w:rPr>
          <w:rFonts w:ascii="Arial" w:hAnsi="Arial" w:cs="Arial"/>
          <w:sz w:val="24"/>
          <w:szCs w:val="24"/>
        </w:rPr>
        <w:t>08/06/2019</w:t>
      </w:r>
      <w:r w:rsidR="00B809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National Night Out (NNO)</w:t>
      </w:r>
      <w:r w:rsidR="00781F7B">
        <w:rPr>
          <w:rFonts w:ascii="Arial" w:hAnsi="Arial" w:cs="Arial"/>
          <w:sz w:val="24"/>
          <w:szCs w:val="24"/>
        </w:rPr>
        <w:t xml:space="preserve"> to be held at New Jersey and O Street NW for 3D</w:t>
      </w:r>
      <w:r>
        <w:rPr>
          <w:rFonts w:ascii="Arial" w:hAnsi="Arial" w:cs="Arial"/>
          <w:sz w:val="24"/>
          <w:szCs w:val="24"/>
        </w:rPr>
        <w:t xml:space="preserve">. </w:t>
      </w:r>
      <w:r w:rsidR="00B809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Motor vehicle thefts within PSA 306 within the last 30 days.  In PSA 308, high package thefts.  </w:t>
      </w:r>
    </w:p>
    <w:p w14:paraId="70E21557" w14:textId="77777777" w:rsidR="00094D41" w:rsidRDefault="00094D41" w:rsidP="00641B68">
      <w:pPr>
        <w:pStyle w:val="NoSpacing"/>
        <w:rPr>
          <w:rFonts w:ascii="Arial" w:hAnsi="Arial" w:cs="Arial"/>
          <w:sz w:val="24"/>
          <w:szCs w:val="24"/>
        </w:rPr>
      </w:pPr>
    </w:p>
    <w:p w14:paraId="06CF7AD1" w14:textId="6591ED33" w:rsidR="00094D41" w:rsidRDefault="00094D41" w:rsidP="00641B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Recent crime</w:t>
      </w:r>
      <w:r w:rsidR="00B4665A">
        <w:rPr>
          <w:rFonts w:ascii="Arial" w:hAnsi="Arial" w:cs="Arial"/>
          <w:sz w:val="24"/>
          <w:szCs w:val="24"/>
        </w:rPr>
        <w:t xml:space="preserve"> activity</w:t>
      </w:r>
      <w:r>
        <w:rPr>
          <w:rFonts w:ascii="Arial" w:hAnsi="Arial" w:cs="Arial"/>
          <w:sz w:val="24"/>
          <w:szCs w:val="24"/>
        </w:rPr>
        <w:t>:</w:t>
      </w:r>
    </w:p>
    <w:p w14:paraId="21E01700" w14:textId="77777777" w:rsidR="00094D41" w:rsidRDefault="00830B84" w:rsidP="00B4665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Four robberies in PSA 308 within the past 30 days.  One was last night in front of 15 Seaton Place NW. </w:t>
      </w:r>
      <w:r w:rsidR="00C919AD">
        <w:rPr>
          <w:rFonts w:ascii="Arial" w:hAnsi="Arial" w:cs="Arial"/>
          <w:sz w:val="24"/>
          <w:szCs w:val="24"/>
        </w:rPr>
        <w:t xml:space="preserve"> </w:t>
      </w:r>
    </w:p>
    <w:p w14:paraId="0903B8E7" w14:textId="77777777" w:rsidR="00094D41" w:rsidRDefault="00830B84" w:rsidP="00B4665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Robbery </w:t>
      </w:r>
      <w:r w:rsidR="00C919AD">
        <w:rPr>
          <w:rFonts w:ascii="Arial" w:hAnsi="Arial" w:cs="Arial"/>
          <w:sz w:val="24"/>
          <w:szCs w:val="24"/>
        </w:rPr>
        <w:t xml:space="preserve">on the 100 block of </w:t>
      </w:r>
      <w:r>
        <w:rPr>
          <w:rFonts w:ascii="Arial" w:hAnsi="Arial" w:cs="Arial"/>
          <w:sz w:val="24"/>
          <w:szCs w:val="24"/>
        </w:rPr>
        <w:t xml:space="preserve">Randolph Place NW.  </w:t>
      </w:r>
    </w:p>
    <w:p w14:paraId="0F876CB5" w14:textId="77777777" w:rsidR="00094D41" w:rsidRDefault="00094D41" w:rsidP="00B4665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Armed robbery on the unit block of </w:t>
      </w:r>
      <w:r w:rsidR="00830B84">
        <w:rPr>
          <w:rFonts w:ascii="Arial" w:hAnsi="Arial" w:cs="Arial"/>
          <w:sz w:val="24"/>
          <w:szCs w:val="24"/>
        </w:rPr>
        <w:t>Seaton N</w:t>
      </w:r>
      <w:r>
        <w:rPr>
          <w:rFonts w:ascii="Arial" w:hAnsi="Arial" w:cs="Arial"/>
          <w:sz w:val="24"/>
          <w:szCs w:val="24"/>
        </w:rPr>
        <w:t>W</w:t>
      </w:r>
      <w:r w:rsidR="007B097E">
        <w:rPr>
          <w:rFonts w:ascii="Arial" w:hAnsi="Arial" w:cs="Arial"/>
          <w:sz w:val="24"/>
          <w:szCs w:val="24"/>
        </w:rPr>
        <w:t xml:space="preserve">  </w:t>
      </w:r>
    </w:p>
    <w:p w14:paraId="607A0307" w14:textId="77777777" w:rsidR="00B4665A" w:rsidRDefault="007B097E" w:rsidP="00B4665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burglaries at</w:t>
      </w:r>
      <w:r w:rsidR="00B4665A">
        <w:rPr>
          <w:rFonts w:ascii="Arial" w:hAnsi="Arial" w:cs="Arial"/>
          <w:sz w:val="24"/>
          <w:szCs w:val="24"/>
        </w:rPr>
        <w:t xml:space="preserve"> the same address on the 1800 block of </w:t>
      </w:r>
      <w:r>
        <w:rPr>
          <w:rFonts w:ascii="Arial" w:hAnsi="Arial" w:cs="Arial"/>
          <w:sz w:val="24"/>
          <w:szCs w:val="24"/>
        </w:rPr>
        <w:t>1</w:t>
      </w:r>
      <w:r w:rsidRPr="007B097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Street NW</w:t>
      </w:r>
    </w:p>
    <w:p w14:paraId="046A4929" w14:textId="77777777" w:rsidR="00B4665A" w:rsidRDefault="007B097E" w:rsidP="00B4665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Summertime </w:t>
      </w:r>
      <w:r w:rsidR="00B4665A">
        <w:rPr>
          <w:rFonts w:ascii="Arial" w:hAnsi="Arial" w:cs="Arial"/>
          <w:sz w:val="24"/>
          <w:szCs w:val="24"/>
        </w:rPr>
        <w:t xml:space="preserve">crime </w:t>
      </w:r>
      <w:r>
        <w:rPr>
          <w:rFonts w:ascii="Arial" w:hAnsi="Arial" w:cs="Arial"/>
          <w:sz w:val="24"/>
          <w:szCs w:val="24"/>
        </w:rPr>
        <w:t xml:space="preserve">patterns are maintaining their pace.  </w:t>
      </w:r>
    </w:p>
    <w:p w14:paraId="23B7CE69" w14:textId="1CC67459" w:rsidR="00830B84" w:rsidRDefault="007B097E" w:rsidP="00B4665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a recent block party on the 200 block of V Street NW – and the end of the party, multiple gunshots were recorded.  36 shell casings were located.</w:t>
      </w:r>
    </w:p>
    <w:p w14:paraId="778900B3" w14:textId="5DECB93A" w:rsidR="00B46AC5" w:rsidRDefault="00B46AC5" w:rsidP="00641B68">
      <w:pPr>
        <w:pStyle w:val="NoSpacing"/>
        <w:rPr>
          <w:rFonts w:ascii="Arial" w:hAnsi="Arial" w:cs="Arial"/>
          <w:sz w:val="24"/>
          <w:szCs w:val="24"/>
        </w:rPr>
      </w:pPr>
    </w:p>
    <w:p w14:paraId="5D8ADCFB" w14:textId="70B1053D" w:rsidR="00B46AC5" w:rsidRPr="00D26E2D" w:rsidRDefault="00500264" w:rsidP="00641B68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D26E2D">
        <w:rPr>
          <w:rFonts w:ascii="Arial" w:hAnsi="Arial" w:cs="Arial"/>
          <w:b/>
          <w:bCs/>
          <w:color w:val="FF0000"/>
          <w:sz w:val="28"/>
          <w:szCs w:val="28"/>
        </w:rPr>
        <w:t xml:space="preserve">Voting item: </w:t>
      </w:r>
      <w:r w:rsidR="00B46AC5" w:rsidRPr="00D26E2D">
        <w:rPr>
          <w:rFonts w:ascii="Arial" w:hAnsi="Arial" w:cs="Arial"/>
          <w:b/>
          <w:bCs/>
          <w:color w:val="FF0000"/>
          <w:sz w:val="28"/>
          <w:szCs w:val="28"/>
        </w:rPr>
        <w:t>2219 2</w:t>
      </w:r>
      <w:r w:rsidR="00B46AC5" w:rsidRPr="00D26E2D">
        <w:rPr>
          <w:rFonts w:ascii="Arial" w:hAnsi="Arial" w:cs="Arial"/>
          <w:b/>
          <w:bCs/>
          <w:color w:val="FF0000"/>
          <w:sz w:val="28"/>
          <w:szCs w:val="28"/>
          <w:vertAlign w:val="superscript"/>
        </w:rPr>
        <w:t>nd</w:t>
      </w:r>
      <w:r w:rsidR="00B46AC5" w:rsidRPr="00D26E2D">
        <w:rPr>
          <w:rFonts w:ascii="Arial" w:hAnsi="Arial" w:cs="Arial"/>
          <w:b/>
          <w:bCs/>
          <w:color w:val="FF0000"/>
          <w:sz w:val="28"/>
          <w:szCs w:val="28"/>
        </w:rPr>
        <w:t xml:space="preserve"> Street NW zoning</w:t>
      </w:r>
      <w:r w:rsidR="001A11E4" w:rsidRPr="00D26E2D">
        <w:rPr>
          <w:rFonts w:ascii="Arial" w:hAnsi="Arial" w:cs="Arial"/>
          <w:b/>
          <w:bCs/>
          <w:color w:val="FF0000"/>
          <w:sz w:val="28"/>
          <w:szCs w:val="28"/>
        </w:rPr>
        <w:t xml:space="preserve"> special exception</w:t>
      </w:r>
    </w:p>
    <w:p w14:paraId="37960973" w14:textId="6F8D74A7" w:rsidR="00FF668D" w:rsidRDefault="00B46AC5" w:rsidP="00641B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 Tison, owner</w:t>
      </w:r>
      <w:r w:rsidR="008D159C">
        <w:rPr>
          <w:rFonts w:ascii="Arial" w:hAnsi="Arial" w:cs="Arial"/>
          <w:sz w:val="24"/>
          <w:szCs w:val="24"/>
        </w:rPr>
        <w:t xml:space="preserve"> of 2219 2</w:t>
      </w:r>
      <w:r w:rsidR="008D159C" w:rsidRPr="008D159C">
        <w:rPr>
          <w:rFonts w:ascii="Arial" w:hAnsi="Arial" w:cs="Arial"/>
          <w:sz w:val="24"/>
          <w:szCs w:val="24"/>
          <w:vertAlign w:val="superscript"/>
        </w:rPr>
        <w:t>nd</w:t>
      </w:r>
      <w:r w:rsidR="008D159C">
        <w:rPr>
          <w:rFonts w:ascii="Arial" w:hAnsi="Arial" w:cs="Arial"/>
          <w:sz w:val="24"/>
          <w:szCs w:val="24"/>
        </w:rPr>
        <w:t xml:space="preserve"> Street NW</w:t>
      </w:r>
      <w:r>
        <w:rPr>
          <w:rFonts w:ascii="Arial" w:hAnsi="Arial" w:cs="Arial"/>
          <w:sz w:val="24"/>
          <w:szCs w:val="24"/>
        </w:rPr>
        <w:t xml:space="preserve">, wants to tear down the front porch and replace it.  </w:t>
      </w:r>
      <w:r w:rsidR="00452A79">
        <w:rPr>
          <w:rFonts w:ascii="Arial" w:hAnsi="Arial" w:cs="Arial"/>
          <w:sz w:val="24"/>
          <w:szCs w:val="24"/>
        </w:rPr>
        <w:t>A z</w:t>
      </w:r>
      <w:r>
        <w:rPr>
          <w:rFonts w:ascii="Arial" w:hAnsi="Arial" w:cs="Arial"/>
          <w:sz w:val="24"/>
          <w:szCs w:val="24"/>
        </w:rPr>
        <w:t>oning special exception from the prohibition against altering rooftop architectural element</w:t>
      </w:r>
      <w:r w:rsidR="00452A79">
        <w:rPr>
          <w:rFonts w:ascii="Arial" w:hAnsi="Arial" w:cs="Arial"/>
          <w:sz w:val="24"/>
          <w:szCs w:val="24"/>
        </w:rPr>
        <w:t xml:space="preserve"> is being pursued. </w:t>
      </w:r>
      <w:r>
        <w:rPr>
          <w:rFonts w:ascii="Arial" w:hAnsi="Arial" w:cs="Arial"/>
          <w:sz w:val="24"/>
          <w:szCs w:val="24"/>
        </w:rPr>
        <w:t>Mr. Tison said that the adjoining neighbors have verbally provided support.  Ms. Quinn asked Mr. Tison to obtain</w:t>
      </w:r>
      <w:r w:rsidR="00452A79">
        <w:rPr>
          <w:rFonts w:ascii="Arial" w:hAnsi="Arial" w:cs="Arial"/>
          <w:sz w:val="24"/>
          <w:szCs w:val="24"/>
        </w:rPr>
        <w:t xml:space="preserve"> written</w:t>
      </w:r>
      <w:r>
        <w:rPr>
          <w:rFonts w:ascii="Arial" w:hAnsi="Arial" w:cs="Arial"/>
          <w:sz w:val="24"/>
          <w:szCs w:val="24"/>
        </w:rPr>
        <w:t xml:space="preserve"> letters of support from the adjoining neighbors. </w:t>
      </w:r>
      <w:r w:rsidR="00452A79">
        <w:rPr>
          <w:rFonts w:ascii="Arial" w:hAnsi="Arial" w:cs="Arial"/>
          <w:sz w:val="24"/>
          <w:szCs w:val="24"/>
        </w:rPr>
        <w:t xml:space="preserve"> He indicated that HPO has okayed the proposed work</w:t>
      </w:r>
      <w:r w:rsidR="00EB2532">
        <w:rPr>
          <w:rFonts w:ascii="Arial" w:hAnsi="Arial" w:cs="Arial"/>
          <w:sz w:val="24"/>
          <w:szCs w:val="24"/>
        </w:rPr>
        <w:t xml:space="preserve">.  </w:t>
      </w:r>
      <w:r w:rsidR="00452A79">
        <w:rPr>
          <w:rFonts w:ascii="Arial" w:hAnsi="Arial" w:cs="Arial"/>
          <w:sz w:val="24"/>
          <w:szCs w:val="24"/>
        </w:rPr>
        <w:t>The BZA hearing is this Wednesday, 06/19/2019.</w:t>
      </w:r>
    </w:p>
    <w:p w14:paraId="41BA8AE4" w14:textId="2C6F2A7D" w:rsidR="00452A79" w:rsidRDefault="00452A79" w:rsidP="00641B68">
      <w:pPr>
        <w:pStyle w:val="NoSpacing"/>
        <w:rPr>
          <w:rFonts w:ascii="Arial" w:hAnsi="Arial" w:cs="Arial"/>
          <w:sz w:val="24"/>
          <w:szCs w:val="24"/>
        </w:rPr>
      </w:pPr>
    </w:p>
    <w:p w14:paraId="0DF1956E" w14:textId="3A97044A" w:rsidR="00FF668D" w:rsidRDefault="00452A79" w:rsidP="00641B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</w:t>
      </w:r>
      <w:r w:rsidR="00FF668D">
        <w:rPr>
          <w:rFonts w:ascii="Arial" w:hAnsi="Arial" w:cs="Arial"/>
          <w:sz w:val="24"/>
          <w:szCs w:val="24"/>
        </w:rPr>
        <w:t>otion made to support the zoning special exception.</w:t>
      </w:r>
      <w:r w:rsidR="004D0FB3">
        <w:rPr>
          <w:rFonts w:ascii="Arial" w:hAnsi="Arial" w:cs="Arial"/>
          <w:sz w:val="24"/>
          <w:szCs w:val="24"/>
        </w:rPr>
        <w:t xml:space="preserve">  The motion was seconded.</w:t>
      </w:r>
      <w:r w:rsidR="00FF668D">
        <w:rPr>
          <w:rFonts w:ascii="Arial" w:hAnsi="Arial" w:cs="Arial"/>
          <w:sz w:val="24"/>
          <w:szCs w:val="24"/>
        </w:rPr>
        <w:t xml:space="preserve">  </w:t>
      </w:r>
      <w:r w:rsidR="006E0C49">
        <w:rPr>
          <w:rFonts w:ascii="Arial" w:hAnsi="Arial" w:cs="Arial"/>
          <w:sz w:val="24"/>
          <w:szCs w:val="24"/>
        </w:rPr>
        <w:t>The m</w:t>
      </w:r>
      <w:r w:rsidR="00FF668D">
        <w:rPr>
          <w:rFonts w:ascii="Arial" w:hAnsi="Arial" w:cs="Arial"/>
          <w:sz w:val="24"/>
          <w:szCs w:val="24"/>
        </w:rPr>
        <w:t xml:space="preserve">otion </w:t>
      </w:r>
      <w:r>
        <w:rPr>
          <w:rFonts w:ascii="Arial" w:hAnsi="Arial" w:cs="Arial"/>
          <w:sz w:val="24"/>
          <w:szCs w:val="24"/>
        </w:rPr>
        <w:t xml:space="preserve">passed </w:t>
      </w:r>
      <w:r w:rsidR="00FF668D">
        <w:rPr>
          <w:rFonts w:ascii="Arial" w:hAnsi="Arial" w:cs="Arial"/>
          <w:sz w:val="24"/>
          <w:szCs w:val="24"/>
        </w:rPr>
        <w:t xml:space="preserve">21 to 0. </w:t>
      </w:r>
    </w:p>
    <w:p w14:paraId="4116193B" w14:textId="77777777" w:rsidR="00FF668D" w:rsidRDefault="00FF668D" w:rsidP="00641B68">
      <w:pPr>
        <w:pStyle w:val="NoSpacing"/>
        <w:rPr>
          <w:rFonts w:ascii="Arial" w:hAnsi="Arial" w:cs="Arial"/>
          <w:sz w:val="24"/>
          <w:szCs w:val="24"/>
        </w:rPr>
      </w:pPr>
    </w:p>
    <w:p w14:paraId="14CC0D5B" w14:textId="385681CC" w:rsidR="00FF668D" w:rsidRPr="00D26E2D" w:rsidRDefault="00500264" w:rsidP="00641B68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D26E2D">
        <w:rPr>
          <w:rFonts w:ascii="Arial" w:hAnsi="Arial" w:cs="Arial"/>
          <w:b/>
          <w:bCs/>
          <w:color w:val="FF0000"/>
          <w:sz w:val="28"/>
          <w:szCs w:val="28"/>
        </w:rPr>
        <w:t xml:space="preserve">Voting item: </w:t>
      </w:r>
      <w:r w:rsidR="00FF668D" w:rsidRPr="00D26E2D">
        <w:rPr>
          <w:rFonts w:ascii="Arial" w:hAnsi="Arial" w:cs="Arial"/>
          <w:b/>
          <w:bCs/>
          <w:color w:val="FF0000"/>
          <w:sz w:val="28"/>
          <w:szCs w:val="28"/>
        </w:rPr>
        <w:t>122 V Street NW</w:t>
      </w:r>
      <w:r w:rsidR="00302C9E" w:rsidRPr="00D26E2D">
        <w:rPr>
          <w:rFonts w:ascii="Arial" w:hAnsi="Arial" w:cs="Arial"/>
          <w:b/>
          <w:bCs/>
          <w:color w:val="FF0000"/>
          <w:sz w:val="28"/>
          <w:szCs w:val="28"/>
        </w:rPr>
        <w:t xml:space="preserve"> zoning</w:t>
      </w:r>
      <w:r w:rsidR="001A11E4" w:rsidRPr="00D26E2D">
        <w:rPr>
          <w:rFonts w:ascii="Arial" w:hAnsi="Arial" w:cs="Arial"/>
          <w:b/>
          <w:bCs/>
          <w:color w:val="FF0000"/>
          <w:sz w:val="28"/>
          <w:szCs w:val="28"/>
        </w:rPr>
        <w:t xml:space="preserve"> special exception</w:t>
      </w:r>
    </w:p>
    <w:p w14:paraId="476A9BE4" w14:textId="52DD49EE" w:rsidR="00FF668D" w:rsidRDefault="00452A79" w:rsidP="00641B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architect for the property owner advised that a</w:t>
      </w:r>
      <w:r w:rsidR="00FF668D">
        <w:rPr>
          <w:rFonts w:ascii="Arial" w:hAnsi="Arial" w:cs="Arial"/>
          <w:sz w:val="24"/>
          <w:szCs w:val="24"/>
        </w:rPr>
        <w:t xml:space="preserve"> rear addition has been proposed.  </w:t>
      </w:r>
      <w:r>
        <w:rPr>
          <w:rFonts w:ascii="Arial" w:hAnsi="Arial" w:cs="Arial"/>
          <w:sz w:val="24"/>
          <w:szCs w:val="24"/>
        </w:rPr>
        <w:t>The r</w:t>
      </w:r>
      <w:r w:rsidR="00FF668D">
        <w:rPr>
          <w:rFonts w:ascii="Arial" w:hAnsi="Arial" w:cs="Arial"/>
          <w:sz w:val="24"/>
          <w:szCs w:val="24"/>
        </w:rPr>
        <w:t xml:space="preserve">ear porch </w:t>
      </w:r>
      <w:r>
        <w:rPr>
          <w:rFonts w:ascii="Arial" w:hAnsi="Arial" w:cs="Arial"/>
          <w:sz w:val="24"/>
          <w:szCs w:val="24"/>
        </w:rPr>
        <w:t xml:space="preserve">is </w:t>
      </w:r>
      <w:r w:rsidR="00FF668D">
        <w:rPr>
          <w:rFonts w:ascii="Arial" w:hAnsi="Arial" w:cs="Arial"/>
          <w:sz w:val="24"/>
          <w:szCs w:val="24"/>
        </w:rPr>
        <w:t>to be removed and replaced with a larger, enclosed porch</w:t>
      </w:r>
      <w:r w:rsidR="00302C9E">
        <w:rPr>
          <w:rFonts w:ascii="Arial" w:hAnsi="Arial" w:cs="Arial"/>
          <w:sz w:val="24"/>
          <w:szCs w:val="24"/>
        </w:rPr>
        <w:t xml:space="preserve"> that is 12 foot extension and not a 10 foot extension</w:t>
      </w:r>
      <w:r w:rsidR="00FF668D">
        <w:rPr>
          <w:rFonts w:ascii="Arial" w:hAnsi="Arial" w:cs="Arial"/>
          <w:sz w:val="24"/>
          <w:szCs w:val="24"/>
        </w:rPr>
        <w:t xml:space="preserve">.  A second-floor deck is </w:t>
      </w:r>
      <w:r>
        <w:rPr>
          <w:rFonts w:ascii="Arial" w:hAnsi="Arial" w:cs="Arial"/>
          <w:sz w:val="24"/>
          <w:szCs w:val="24"/>
        </w:rPr>
        <w:t xml:space="preserve">also </w:t>
      </w:r>
      <w:r w:rsidR="00FF668D">
        <w:rPr>
          <w:rFonts w:ascii="Arial" w:hAnsi="Arial" w:cs="Arial"/>
          <w:sz w:val="24"/>
          <w:szCs w:val="24"/>
        </w:rPr>
        <w:t>part of the project.</w:t>
      </w:r>
      <w:r w:rsidR="00302C9E">
        <w:rPr>
          <w:rFonts w:ascii="Arial" w:hAnsi="Arial" w:cs="Arial"/>
          <w:sz w:val="24"/>
          <w:szCs w:val="24"/>
        </w:rPr>
        <w:t xml:space="preserve">  The staircase at the </w:t>
      </w:r>
      <w:r>
        <w:rPr>
          <w:rFonts w:ascii="Arial" w:hAnsi="Arial" w:cs="Arial"/>
          <w:sz w:val="24"/>
          <w:szCs w:val="24"/>
        </w:rPr>
        <w:t xml:space="preserve">rear </w:t>
      </w:r>
      <w:r w:rsidR="00302C9E">
        <w:rPr>
          <w:rFonts w:ascii="Arial" w:hAnsi="Arial" w:cs="Arial"/>
          <w:sz w:val="24"/>
          <w:szCs w:val="24"/>
        </w:rPr>
        <w:t xml:space="preserve">of the house will be re-oriented.  </w:t>
      </w:r>
    </w:p>
    <w:p w14:paraId="0E6A14FE" w14:textId="5DF49E4F" w:rsidR="00452A79" w:rsidRDefault="00452A79" w:rsidP="00641B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0FA4F3F" w14:textId="77777777" w:rsidR="00452A79" w:rsidRDefault="00452A79" w:rsidP="00452A7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three categories for this zoning special exception:</w:t>
      </w:r>
    </w:p>
    <w:p w14:paraId="7DBF09DC" w14:textId="77777777" w:rsidR="00452A79" w:rsidRDefault="00452A79" w:rsidP="00452A7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Expand lot coverage – exceeding lot occupancy. The owner wants to expand to 69% lot occupancy. </w:t>
      </w:r>
    </w:p>
    <w:p w14:paraId="24EA454B" w14:textId="77777777" w:rsidR="00452A79" w:rsidRDefault="00452A79" w:rsidP="00452A7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lot is already nonconforming</w:t>
      </w:r>
    </w:p>
    <w:p w14:paraId="52FD01DA" w14:textId="53CBEFB8" w:rsidR="00452A79" w:rsidRDefault="00452A79" w:rsidP="00452A7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Rear extension </w:t>
      </w:r>
      <w:r w:rsidR="0026520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- the extra two feet for the 1</w:t>
      </w:r>
      <w:r w:rsidRPr="00302C9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floor porch is needed for a more gracious sunroom.  </w:t>
      </w:r>
    </w:p>
    <w:p w14:paraId="4A711833" w14:textId="30193B19" w:rsidR="00452A79" w:rsidRDefault="00452A79" w:rsidP="00452A79">
      <w:pPr>
        <w:pStyle w:val="NoSpacing"/>
        <w:rPr>
          <w:rFonts w:ascii="Arial" w:hAnsi="Arial" w:cs="Arial"/>
          <w:sz w:val="24"/>
          <w:szCs w:val="24"/>
        </w:rPr>
      </w:pPr>
    </w:p>
    <w:p w14:paraId="15C3DCF8" w14:textId="220D99EA" w:rsidR="00B46AC5" w:rsidRDefault="00FF668D" w:rsidP="00641B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six letters of support, including one of the adjoining neighbors.  </w:t>
      </w:r>
      <w:r w:rsidR="00B46AC5">
        <w:rPr>
          <w:rFonts w:ascii="Arial" w:hAnsi="Arial" w:cs="Arial"/>
          <w:sz w:val="24"/>
          <w:szCs w:val="24"/>
        </w:rPr>
        <w:t xml:space="preserve"> </w:t>
      </w:r>
    </w:p>
    <w:p w14:paraId="7ED67341" w14:textId="04108F3C" w:rsidR="00302C9E" w:rsidRDefault="00302C9E" w:rsidP="00641B68">
      <w:pPr>
        <w:pStyle w:val="NoSpacing"/>
        <w:rPr>
          <w:rFonts w:ascii="Arial" w:hAnsi="Arial" w:cs="Arial"/>
          <w:sz w:val="24"/>
          <w:szCs w:val="24"/>
        </w:rPr>
      </w:pPr>
    </w:p>
    <w:p w14:paraId="739CC8AB" w14:textId="58475DF6" w:rsidR="00302C9E" w:rsidRDefault="00452A79" w:rsidP="00641B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</w:t>
      </w:r>
      <w:r w:rsidR="00302C9E">
        <w:rPr>
          <w:rFonts w:ascii="Arial" w:hAnsi="Arial" w:cs="Arial"/>
          <w:sz w:val="24"/>
          <w:szCs w:val="24"/>
        </w:rPr>
        <w:t xml:space="preserve">otion </w:t>
      </w:r>
      <w:r>
        <w:rPr>
          <w:rFonts w:ascii="Arial" w:hAnsi="Arial" w:cs="Arial"/>
          <w:sz w:val="24"/>
          <w:szCs w:val="24"/>
        </w:rPr>
        <w:t xml:space="preserve">was made </w:t>
      </w:r>
      <w:r w:rsidR="00302C9E">
        <w:rPr>
          <w:rFonts w:ascii="Arial" w:hAnsi="Arial" w:cs="Arial"/>
          <w:sz w:val="24"/>
          <w:szCs w:val="24"/>
        </w:rPr>
        <w:t>to not support the zoning relief and ask the architect to return next month</w:t>
      </w:r>
      <w:r w:rsidR="0006590F">
        <w:rPr>
          <w:rFonts w:ascii="Arial" w:hAnsi="Arial" w:cs="Arial"/>
          <w:sz w:val="24"/>
          <w:szCs w:val="24"/>
        </w:rPr>
        <w:t xml:space="preserve"> with adjusted plans (regarding rear extension).</w:t>
      </w:r>
      <w:r w:rsidR="004D0FB3">
        <w:rPr>
          <w:rFonts w:ascii="Arial" w:hAnsi="Arial" w:cs="Arial"/>
          <w:sz w:val="24"/>
          <w:szCs w:val="24"/>
        </w:rPr>
        <w:t xml:space="preserve">  The motion was seconded.</w:t>
      </w:r>
      <w:r w:rsidR="0006590F">
        <w:rPr>
          <w:rFonts w:ascii="Arial" w:hAnsi="Arial" w:cs="Arial"/>
          <w:sz w:val="24"/>
          <w:szCs w:val="24"/>
        </w:rPr>
        <w:t xml:space="preserve">  </w:t>
      </w:r>
      <w:r w:rsidR="004D0FB3">
        <w:rPr>
          <w:rFonts w:ascii="Arial" w:hAnsi="Arial" w:cs="Arial"/>
          <w:sz w:val="24"/>
          <w:szCs w:val="24"/>
        </w:rPr>
        <w:t>The m</w:t>
      </w:r>
      <w:r w:rsidR="0006590F">
        <w:rPr>
          <w:rFonts w:ascii="Arial" w:hAnsi="Arial" w:cs="Arial"/>
          <w:sz w:val="24"/>
          <w:szCs w:val="24"/>
        </w:rPr>
        <w:t>otion fail</w:t>
      </w:r>
      <w:r>
        <w:rPr>
          <w:rFonts w:ascii="Arial" w:hAnsi="Arial" w:cs="Arial"/>
          <w:sz w:val="24"/>
          <w:szCs w:val="24"/>
        </w:rPr>
        <w:t xml:space="preserve">ed </w:t>
      </w:r>
      <w:r w:rsidR="0006590F">
        <w:rPr>
          <w:rFonts w:ascii="Arial" w:hAnsi="Arial" w:cs="Arial"/>
          <w:sz w:val="24"/>
          <w:szCs w:val="24"/>
        </w:rPr>
        <w:t>8 to 15.</w:t>
      </w:r>
    </w:p>
    <w:p w14:paraId="77E1ED7E" w14:textId="3160F0F0" w:rsidR="0006590F" w:rsidRDefault="0006590F" w:rsidP="00641B68">
      <w:pPr>
        <w:pStyle w:val="NoSpacing"/>
        <w:rPr>
          <w:rFonts w:ascii="Arial" w:hAnsi="Arial" w:cs="Arial"/>
          <w:sz w:val="24"/>
          <w:szCs w:val="24"/>
        </w:rPr>
      </w:pPr>
    </w:p>
    <w:p w14:paraId="6F07EBE5" w14:textId="5EE5531C" w:rsidR="0006590F" w:rsidRDefault="00452A79" w:rsidP="00641B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a subsequent m</w:t>
      </w:r>
      <w:r w:rsidR="0006590F">
        <w:rPr>
          <w:rFonts w:ascii="Arial" w:hAnsi="Arial" w:cs="Arial"/>
          <w:sz w:val="24"/>
          <w:szCs w:val="24"/>
        </w:rPr>
        <w:t xml:space="preserve">otion to support the BZA application. </w:t>
      </w:r>
      <w:r>
        <w:rPr>
          <w:rFonts w:ascii="Arial" w:hAnsi="Arial" w:cs="Arial"/>
          <w:sz w:val="24"/>
          <w:szCs w:val="24"/>
        </w:rPr>
        <w:t>Th</w:t>
      </w:r>
      <w:r w:rsidR="000932DB">
        <w:rPr>
          <w:rFonts w:ascii="Arial" w:hAnsi="Arial" w:cs="Arial"/>
          <w:sz w:val="24"/>
          <w:szCs w:val="24"/>
        </w:rPr>
        <w:t>e motion was seconded.  The m</w:t>
      </w:r>
      <w:r w:rsidR="0006590F">
        <w:rPr>
          <w:rFonts w:ascii="Arial" w:hAnsi="Arial" w:cs="Arial"/>
          <w:sz w:val="24"/>
          <w:szCs w:val="24"/>
        </w:rPr>
        <w:t xml:space="preserve">otion passed 15 to 7.  </w:t>
      </w:r>
    </w:p>
    <w:p w14:paraId="087A4F2A" w14:textId="2954BD01" w:rsidR="0006590F" w:rsidRDefault="0006590F" w:rsidP="00641B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2E391AD" w14:textId="3FC3CE96" w:rsidR="0006590F" w:rsidRPr="00D26E2D" w:rsidRDefault="00E63598" w:rsidP="00641B68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D26E2D">
        <w:rPr>
          <w:rFonts w:ascii="Arial" w:hAnsi="Arial" w:cs="Arial"/>
          <w:b/>
          <w:bCs/>
          <w:color w:val="FF0000"/>
          <w:sz w:val="28"/>
          <w:szCs w:val="28"/>
        </w:rPr>
        <w:t xml:space="preserve">Voting item: </w:t>
      </w:r>
      <w:r w:rsidR="0006590F" w:rsidRPr="00D26E2D">
        <w:rPr>
          <w:rFonts w:ascii="Arial" w:hAnsi="Arial" w:cs="Arial"/>
          <w:b/>
          <w:bCs/>
          <w:color w:val="FF0000"/>
          <w:sz w:val="28"/>
          <w:szCs w:val="28"/>
        </w:rPr>
        <w:t>BCA committee guidelines and policies</w:t>
      </w:r>
    </w:p>
    <w:p w14:paraId="591F5C90" w14:textId="48736DC5" w:rsidR="000932DB" w:rsidRDefault="0006590F" w:rsidP="00641B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Quin</w:t>
      </w:r>
      <w:r w:rsidR="004D0FB3">
        <w:rPr>
          <w:rFonts w:ascii="Arial" w:hAnsi="Arial" w:cs="Arial"/>
          <w:sz w:val="24"/>
          <w:szCs w:val="24"/>
        </w:rPr>
        <w:t>n reviewed the</w:t>
      </w:r>
      <w:r w:rsidR="000932DB">
        <w:rPr>
          <w:rFonts w:ascii="Arial" w:hAnsi="Arial" w:cs="Arial"/>
          <w:sz w:val="24"/>
          <w:szCs w:val="24"/>
        </w:rPr>
        <w:t xml:space="preserve"> project.  The draft BCA committee guidelines and policies document was</w:t>
      </w:r>
      <w:r w:rsidR="00E07760">
        <w:rPr>
          <w:rFonts w:ascii="Arial" w:hAnsi="Arial" w:cs="Arial"/>
          <w:sz w:val="24"/>
          <w:szCs w:val="24"/>
        </w:rPr>
        <w:t xml:space="preserve"> </w:t>
      </w:r>
      <w:r w:rsidR="000932DB">
        <w:rPr>
          <w:rFonts w:ascii="Arial" w:hAnsi="Arial" w:cs="Arial"/>
          <w:sz w:val="24"/>
          <w:szCs w:val="24"/>
        </w:rPr>
        <w:t xml:space="preserve">Emailed to BCA members last week in preparation for tonight’s meeting. </w:t>
      </w:r>
    </w:p>
    <w:p w14:paraId="594866C2" w14:textId="77777777" w:rsidR="000932DB" w:rsidRDefault="000932DB" w:rsidP="00641B68">
      <w:pPr>
        <w:pStyle w:val="NoSpacing"/>
        <w:rPr>
          <w:rFonts w:ascii="Arial" w:hAnsi="Arial" w:cs="Arial"/>
          <w:sz w:val="24"/>
          <w:szCs w:val="24"/>
        </w:rPr>
      </w:pPr>
    </w:p>
    <w:p w14:paraId="17073185" w14:textId="7A649582" w:rsidR="0006590F" w:rsidRDefault="004D0FB3" w:rsidP="00641B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indicated that she wanted to move forward to provide clearer direction</w:t>
      </w:r>
      <w:r w:rsidR="000932DB">
        <w:rPr>
          <w:rFonts w:ascii="Arial" w:hAnsi="Arial" w:cs="Arial"/>
          <w:sz w:val="24"/>
          <w:szCs w:val="24"/>
        </w:rPr>
        <w:t xml:space="preserve"> for the BCA committees</w:t>
      </w:r>
      <w:r>
        <w:rPr>
          <w:rFonts w:ascii="Arial" w:hAnsi="Arial" w:cs="Arial"/>
          <w:sz w:val="24"/>
          <w:szCs w:val="24"/>
        </w:rPr>
        <w:t>.</w:t>
      </w:r>
    </w:p>
    <w:p w14:paraId="4AADC6C6" w14:textId="73210568" w:rsidR="004D0FB3" w:rsidRDefault="004D0FB3" w:rsidP="00641B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4D94E8E" w14:textId="4CDB8D11" w:rsidR="004D0FB3" w:rsidRDefault="004D0FB3" w:rsidP="00641B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Brannum</w:t>
      </w:r>
      <w:r w:rsidR="000932DB">
        <w:rPr>
          <w:rFonts w:ascii="Arial" w:hAnsi="Arial" w:cs="Arial"/>
          <w:sz w:val="24"/>
          <w:szCs w:val="24"/>
        </w:rPr>
        <w:t xml:space="preserve"> made a motion to adopt the draft</w:t>
      </w:r>
      <w:r>
        <w:rPr>
          <w:rFonts w:ascii="Arial" w:hAnsi="Arial" w:cs="Arial"/>
          <w:sz w:val="24"/>
          <w:szCs w:val="24"/>
        </w:rPr>
        <w:t xml:space="preserve"> BCA</w:t>
      </w:r>
      <w:r w:rsidR="000932DB">
        <w:rPr>
          <w:rFonts w:ascii="Arial" w:hAnsi="Arial" w:cs="Arial"/>
          <w:sz w:val="24"/>
          <w:szCs w:val="24"/>
        </w:rPr>
        <w:t xml:space="preserve"> committee</w:t>
      </w:r>
      <w:r>
        <w:rPr>
          <w:rFonts w:ascii="Arial" w:hAnsi="Arial" w:cs="Arial"/>
          <w:sz w:val="24"/>
          <w:szCs w:val="24"/>
        </w:rPr>
        <w:t xml:space="preserve"> guidelines</w:t>
      </w:r>
      <w:r w:rsidR="000932DB">
        <w:rPr>
          <w:rFonts w:ascii="Arial" w:hAnsi="Arial" w:cs="Arial"/>
          <w:sz w:val="24"/>
          <w:szCs w:val="24"/>
        </w:rPr>
        <w:t xml:space="preserve"> and policies. </w:t>
      </w:r>
      <w:r>
        <w:rPr>
          <w:rFonts w:ascii="Arial" w:hAnsi="Arial" w:cs="Arial"/>
          <w:sz w:val="24"/>
          <w:szCs w:val="24"/>
        </w:rPr>
        <w:t xml:space="preserve">The motion was seconded.  </w:t>
      </w:r>
    </w:p>
    <w:p w14:paraId="2C1B2CC6" w14:textId="299160E0" w:rsidR="000932DB" w:rsidRDefault="000932DB" w:rsidP="00641B68">
      <w:pPr>
        <w:pStyle w:val="NoSpacing"/>
        <w:rPr>
          <w:rFonts w:ascii="Arial" w:hAnsi="Arial" w:cs="Arial"/>
          <w:sz w:val="24"/>
          <w:szCs w:val="24"/>
        </w:rPr>
      </w:pPr>
    </w:p>
    <w:p w14:paraId="493E4D03" w14:textId="0B9D62B5" w:rsidR="000932DB" w:rsidRDefault="000932DB" w:rsidP="00641B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Quinn then asked for feedback on each section of the document. </w:t>
      </w:r>
    </w:p>
    <w:p w14:paraId="225EABCD" w14:textId="3C5D0672" w:rsidR="004D0FB3" w:rsidRDefault="004D0FB3" w:rsidP="00641B68">
      <w:pPr>
        <w:pStyle w:val="NoSpacing"/>
        <w:rPr>
          <w:rFonts w:ascii="Arial" w:hAnsi="Arial" w:cs="Arial"/>
          <w:sz w:val="24"/>
          <w:szCs w:val="24"/>
        </w:rPr>
      </w:pPr>
    </w:p>
    <w:p w14:paraId="106CD93E" w14:textId="5E075AC7" w:rsidR="004D0FB3" w:rsidRDefault="004D0FB3" w:rsidP="00641B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1</w:t>
      </w:r>
    </w:p>
    <w:p w14:paraId="65DBCADD" w14:textId="12F7ABA6" w:rsidR="004D0FB3" w:rsidRDefault="004D0FB3" w:rsidP="00641B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Holliday wants the semicolons replaced in Section 1 with “or.”</w:t>
      </w:r>
    </w:p>
    <w:p w14:paraId="4280B9C0" w14:textId="5B327CA0" w:rsidR="004D0FB3" w:rsidRDefault="004D0FB3" w:rsidP="00641B68">
      <w:pPr>
        <w:pStyle w:val="NoSpacing"/>
        <w:rPr>
          <w:rFonts w:ascii="Arial" w:hAnsi="Arial" w:cs="Arial"/>
          <w:sz w:val="24"/>
          <w:szCs w:val="24"/>
        </w:rPr>
      </w:pPr>
    </w:p>
    <w:p w14:paraId="3AE3FB63" w14:textId="1878AE49" w:rsidR="004D0FB3" w:rsidRDefault="004D0FB3" w:rsidP="00641B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2</w:t>
      </w:r>
    </w:p>
    <w:p w14:paraId="6BAB0BBC" w14:textId="3ADE40F9" w:rsidR="004D0FB3" w:rsidRDefault="004D0FB3" w:rsidP="00641B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suggest</w:t>
      </w:r>
      <w:r w:rsidR="000932DB">
        <w:rPr>
          <w:rFonts w:ascii="Arial" w:hAnsi="Arial" w:cs="Arial"/>
          <w:sz w:val="24"/>
          <w:szCs w:val="24"/>
        </w:rPr>
        <w:t xml:space="preserve">ed </w:t>
      </w:r>
      <w:r w:rsidR="00010898">
        <w:rPr>
          <w:rFonts w:ascii="Arial" w:hAnsi="Arial" w:cs="Arial"/>
          <w:sz w:val="24"/>
          <w:szCs w:val="24"/>
        </w:rPr>
        <w:t>changes</w:t>
      </w:r>
      <w:r>
        <w:rPr>
          <w:rFonts w:ascii="Arial" w:hAnsi="Arial" w:cs="Arial"/>
          <w:sz w:val="24"/>
          <w:szCs w:val="24"/>
        </w:rPr>
        <w:t xml:space="preserve"> in Section 2.</w:t>
      </w:r>
    </w:p>
    <w:p w14:paraId="34DBAB31" w14:textId="6A43574E" w:rsidR="004D0FB3" w:rsidRDefault="004D0FB3" w:rsidP="00641B68">
      <w:pPr>
        <w:pStyle w:val="NoSpacing"/>
        <w:rPr>
          <w:rFonts w:ascii="Arial" w:hAnsi="Arial" w:cs="Arial"/>
          <w:sz w:val="24"/>
          <w:szCs w:val="24"/>
        </w:rPr>
      </w:pPr>
    </w:p>
    <w:p w14:paraId="347949BE" w14:textId="01E13DE3" w:rsidR="004D0FB3" w:rsidRDefault="004D0FB3" w:rsidP="00641B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3</w:t>
      </w:r>
    </w:p>
    <w:p w14:paraId="390FEAD5" w14:textId="5CF182E0" w:rsidR="00010898" w:rsidRDefault="00010898" w:rsidP="00641B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suggest</w:t>
      </w:r>
      <w:r w:rsidR="000932DB"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z w:val="24"/>
          <w:szCs w:val="24"/>
        </w:rPr>
        <w:t>changes in Section 3.</w:t>
      </w:r>
    </w:p>
    <w:p w14:paraId="77EE2A86" w14:textId="06E2462D" w:rsidR="00010898" w:rsidRDefault="00010898" w:rsidP="00641B68">
      <w:pPr>
        <w:pStyle w:val="NoSpacing"/>
        <w:rPr>
          <w:rFonts w:ascii="Arial" w:hAnsi="Arial" w:cs="Arial"/>
          <w:sz w:val="24"/>
          <w:szCs w:val="24"/>
        </w:rPr>
      </w:pPr>
    </w:p>
    <w:p w14:paraId="31AAEA9D" w14:textId="35587244" w:rsidR="00010898" w:rsidRDefault="00010898" w:rsidP="00641B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4</w:t>
      </w:r>
    </w:p>
    <w:p w14:paraId="1D246389" w14:textId="6E536EFE" w:rsidR="00010898" w:rsidRDefault="00010898" w:rsidP="00641B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Quinn clarified that the BCA board members who serve as committee liaison are committee members.  </w:t>
      </w:r>
    </w:p>
    <w:p w14:paraId="11D6098D" w14:textId="5B3922B0" w:rsidR="00010898" w:rsidRDefault="00010898" w:rsidP="00641B68">
      <w:pPr>
        <w:pStyle w:val="NoSpacing"/>
        <w:rPr>
          <w:rFonts w:ascii="Arial" w:hAnsi="Arial" w:cs="Arial"/>
          <w:sz w:val="24"/>
          <w:szCs w:val="24"/>
        </w:rPr>
      </w:pPr>
    </w:p>
    <w:p w14:paraId="39F4AA2E" w14:textId="2D6FCA99" w:rsidR="00010898" w:rsidRDefault="00010898" w:rsidP="00641B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BCA committee mission statements</w:t>
      </w:r>
    </w:p>
    <w:p w14:paraId="34BC2D8B" w14:textId="7A690479" w:rsidR="00010898" w:rsidRDefault="00010898" w:rsidP="00641B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Historic preservation/Bloomingdale Historic District</w:t>
      </w:r>
    </w:p>
    <w:p w14:paraId="44AEA6FA" w14:textId="22028B39" w:rsidR="00010898" w:rsidRDefault="00010898" w:rsidP="00641B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Holliday </w:t>
      </w:r>
      <w:r w:rsidR="000932DB">
        <w:rPr>
          <w:rFonts w:ascii="Arial" w:hAnsi="Arial" w:cs="Arial"/>
          <w:sz w:val="24"/>
          <w:szCs w:val="24"/>
        </w:rPr>
        <w:t xml:space="preserve">suggested </w:t>
      </w:r>
      <w:r>
        <w:rPr>
          <w:rFonts w:ascii="Arial" w:hAnsi="Arial" w:cs="Arial"/>
          <w:sz w:val="24"/>
          <w:szCs w:val="24"/>
        </w:rPr>
        <w:t>chang</w:t>
      </w:r>
      <w:r w:rsidR="000932DB">
        <w:rPr>
          <w:rFonts w:ascii="Arial" w:hAnsi="Arial" w:cs="Arial"/>
          <w:sz w:val="24"/>
          <w:szCs w:val="24"/>
        </w:rPr>
        <w:t>ing “</w:t>
      </w:r>
      <w:r>
        <w:rPr>
          <w:rFonts w:ascii="Arial" w:hAnsi="Arial" w:cs="Arial"/>
          <w:sz w:val="24"/>
          <w:szCs w:val="24"/>
        </w:rPr>
        <w:t>encourage quality design</w:t>
      </w:r>
      <w:r w:rsidR="000932DB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with </w:t>
      </w:r>
      <w:r w:rsidR="000932DB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encourage historic</w:t>
      </w:r>
      <w:r w:rsidR="00D44426">
        <w:rPr>
          <w:rFonts w:ascii="Arial" w:hAnsi="Arial" w:cs="Arial"/>
          <w:sz w:val="24"/>
          <w:szCs w:val="24"/>
        </w:rPr>
        <w:t>ally compatible design</w:t>
      </w:r>
      <w:r w:rsidR="000932DB">
        <w:rPr>
          <w:rFonts w:ascii="Arial" w:hAnsi="Arial" w:cs="Arial"/>
          <w:sz w:val="24"/>
          <w:szCs w:val="24"/>
        </w:rPr>
        <w:t xml:space="preserve">.”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6BE0E4C" w14:textId="14373A93" w:rsidR="00010898" w:rsidRDefault="00010898" w:rsidP="00641B68">
      <w:pPr>
        <w:pStyle w:val="NoSpacing"/>
        <w:rPr>
          <w:rFonts w:ascii="Arial" w:hAnsi="Arial" w:cs="Arial"/>
          <w:sz w:val="24"/>
          <w:szCs w:val="24"/>
        </w:rPr>
      </w:pPr>
    </w:p>
    <w:p w14:paraId="134F01F8" w14:textId="240BF4E6" w:rsidR="00D44426" w:rsidRDefault="00010898" w:rsidP="00641B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Holliday suggested that the committees cannot change the committee’s mission statements.  </w:t>
      </w:r>
      <w:r w:rsidR="000932DB">
        <w:rPr>
          <w:rFonts w:ascii="Arial" w:hAnsi="Arial" w:cs="Arial"/>
          <w:sz w:val="24"/>
          <w:szCs w:val="24"/>
        </w:rPr>
        <w:t>It was clarified that the BCA membership committee’s</w:t>
      </w:r>
      <w:r w:rsidR="00D44426">
        <w:rPr>
          <w:rFonts w:ascii="Arial" w:hAnsi="Arial" w:cs="Arial"/>
          <w:sz w:val="24"/>
          <w:szCs w:val="24"/>
        </w:rPr>
        <w:t xml:space="preserve"> mission statement ends at </w:t>
      </w:r>
      <w:r w:rsidR="000932DB">
        <w:rPr>
          <w:rFonts w:ascii="Arial" w:hAnsi="Arial" w:cs="Arial"/>
          <w:sz w:val="24"/>
          <w:szCs w:val="24"/>
        </w:rPr>
        <w:t>“</w:t>
      </w:r>
      <w:r w:rsidR="00D44426">
        <w:rPr>
          <w:rFonts w:ascii="Arial" w:hAnsi="Arial" w:cs="Arial"/>
          <w:sz w:val="24"/>
          <w:szCs w:val="24"/>
        </w:rPr>
        <w:t>basis.</w:t>
      </w:r>
      <w:r w:rsidR="000932DB">
        <w:rPr>
          <w:rFonts w:ascii="Arial" w:hAnsi="Arial" w:cs="Arial"/>
          <w:sz w:val="24"/>
          <w:szCs w:val="24"/>
        </w:rPr>
        <w:t>”</w:t>
      </w:r>
    </w:p>
    <w:p w14:paraId="394CB0BD" w14:textId="4E251874" w:rsidR="00D44426" w:rsidRDefault="00D44426" w:rsidP="00641B68">
      <w:pPr>
        <w:pStyle w:val="NoSpacing"/>
        <w:rPr>
          <w:rFonts w:ascii="Arial" w:hAnsi="Arial" w:cs="Arial"/>
          <w:sz w:val="24"/>
          <w:szCs w:val="24"/>
        </w:rPr>
      </w:pPr>
    </w:p>
    <w:p w14:paraId="0027F329" w14:textId="348ED0F9" w:rsidR="00D44426" w:rsidRDefault="000932DB" w:rsidP="00641B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a m</w:t>
      </w:r>
      <w:r w:rsidR="00D44426">
        <w:rPr>
          <w:rFonts w:ascii="Arial" w:hAnsi="Arial" w:cs="Arial"/>
          <w:sz w:val="24"/>
          <w:szCs w:val="24"/>
        </w:rPr>
        <w:t xml:space="preserve">otion to approve the draft BCA committee mission statements.  The motion was seconded. </w:t>
      </w:r>
      <w:r>
        <w:rPr>
          <w:rFonts w:ascii="Arial" w:hAnsi="Arial" w:cs="Arial"/>
          <w:sz w:val="24"/>
          <w:szCs w:val="24"/>
        </w:rPr>
        <w:t xml:space="preserve"> The m</w:t>
      </w:r>
      <w:r w:rsidR="00D44426">
        <w:rPr>
          <w:rFonts w:ascii="Arial" w:hAnsi="Arial" w:cs="Arial"/>
          <w:sz w:val="24"/>
          <w:szCs w:val="24"/>
        </w:rPr>
        <w:t>otion passe</w:t>
      </w:r>
      <w:r>
        <w:rPr>
          <w:rFonts w:ascii="Arial" w:hAnsi="Arial" w:cs="Arial"/>
          <w:sz w:val="24"/>
          <w:szCs w:val="24"/>
        </w:rPr>
        <w:t>d</w:t>
      </w:r>
      <w:r w:rsidR="00D44426">
        <w:rPr>
          <w:rFonts w:ascii="Arial" w:hAnsi="Arial" w:cs="Arial"/>
          <w:sz w:val="24"/>
          <w:szCs w:val="24"/>
        </w:rPr>
        <w:t xml:space="preserve"> 17 to 0.  </w:t>
      </w:r>
    </w:p>
    <w:p w14:paraId="2F8EAAF7" w14:textId="0F419741" w:rsidR="00D44426" w:rsidRDefault="00D44426" w:rsidP="00641B68">
      <w:pPr>
        <w:pStyle w:val="NoSpacing"/>
        <w:rPr>
          <w:rFonts w:ascii="Arial" w:hAnsi="Arial" w:cs="Arial"/>
          <w:sz w:val="24"/>
          <w:szCs w:val="24"/>
        </w:rPr>
      </w:pPr>
    </w:p>
    <w:p w14:paraId="62546410" w14:textId="735329C4" w:rsidR="00D44426" w:rsidRPr="00D26E2D" w:rsidRDefault="00D44426" w:rsidP="00641B68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D26E2D">
        <w:rPr>
          <w:rFonts w:ascii="Arial" w:hAnsi="Arial" w:cs="Arial"/>
          <w:b/>
          <w:bCs/>
          <w:color w:val="FF0000"/>
          <w:sz w:val="28"/>
          <w:szCs w:val="28"/>
        </w:rPr>
        <w:t>Community concerns</w:t>
      </w:r>
    </w:p>
    <w:p w14:paraId="2090823C" w14:textId="7962F118" w:rsidR="00D44426" w:rsidRDefault="00D44426" w:rsidP="00641B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ANC5E09 Commissioner Barnes advised that traffic calming is being pursued for the unit block of Bryant St</w:t>
      </w:r>
      <w:r w:rsidR="006048F9">
        <w:rPr>
          <w:rFonts w:ascii="Arial" w:hAnsi="Arial" w:cs="Arial"/>
          <w:sz w:val="24"/>
          <w:szCs w:val="24"/>
        </w:rPr>
        <w:t>reet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NW.  It is on the agenda of tomorrow night’s ANC5E meeting.</w:t>
      </w:r>
    </w:p>
    <w:p w14:paraId="52500681" w14:textId="77777777" w:rsidR="000932DB" w:rsidRDefault="000932DB" w:rsidP="00641B68">
      <w:pPr>
        <w:pStyle w:val="NoSpacing"/>
        <w:rPr>
          <w:rFonts w:ascii="Arial" w:hAnsi="Arial" w:cs="Arial"/>
          <w:sz w:val="24"/>
          <w:szCs w:val="24"/>
        </w:rPr>
      </w:pPr>
    </w:p>
    <w:p w14:paraId="2E4AEF19" w14:textId="73659A3F" w:rsidR="00D44426" w:rsidRDefault="00D44426" w:rsidP="00641B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ANC5E07 Commissioner Holliday advised about a resolution to be considered at Tuesday night’s ANC5E meeting</w:t>
      </w:r>
      <w:r w:rsidR="000932DB">
        <w:rPr>
          <w:rFonts w:ascii="Arial" w:hAnsi="Arial" w:cs="Arial"/>
          <w:sz w:val="24"/>
          <w:szCs w:val="24"/>
        </w:rPr>
        <w:t xml:space="preserve"> regarding</w:t>
      </w:r>
      <w:r w:rsidR="006048F9">
        <w:rPr>
          <w:rFonts w:ascii="Arial" w:hAnsi="Arial" w:cs="Arial"/>
          <w:sz w:val="24"/>
          <w:szCs w:val="24"/>
        </w:rPr>
        <w:t xml:space="preserve"> 1</w:t>
      </w:r>
      <w:r w:rsidR="006048F9" w:rsidRPr="006048F9">
        <w:rPr>
          <w:rFonts w:ascii="Arial" w:hAnsi="Arial" w:cs="Arial"/>
          <w:sz w:val="24"/>
          <w:szCs w:val="24"/>
          <w:vertAlign w:val="superscript"/>
        </w:rPr>
        <w:t>st</w:t>
      </w:r>
      <w:r w:rsidR="006048F9">
        <w:rPr>
          <w:rFonts w:ascii="Arial" w:hAnsi="Arial" w:cs="Arial"/>
          <w:sz w:val="24"/>
          <w:szCs w:val="24"/>
        </w:rPr>
        <w:t xml:space="preserve"> Street NW</w:t>
      </w:r>
      <w:r w:rsidR="000932DB">
        <w:rPr>
          <w:rFonts w:ascii="Arial" w:hAnsi="Arial" w:cs="Arial"/>
          <w:sz w:val="24"/>
          <w:szCs w:val="24"/>
        </w:rPr>
        <w:t xml:space="preserve"> traffic calming.</w:t>
      </w:r>
    </w:p>
    <w:p w14:paraId="5271DF96" w14:textId="36279675" w:rsidR="00B0584E" w:rsidRDefault="00B0584E" w:rsidP="00641B68">
      <w:pPr>
        <w:pStyle w:val="NoSpacing"/>
        <w:rPr>
          <w:rFonts w:ascii="Arial" w:hAnsi="Arial" w:cs="Arial"/>
          <w:sz w:val="24"/>
          <w:szCs w:val="24"/>
        </w:rPr>
      </w:pPr>
    </w:p>
    <w:p w14:paraId="27C3C8BE" w14:textId="77777777" w:rsidR="00500264" w:rsidRDefault="00500264" w:rsidP="00641B68">
      <w:pPr>
        <w:pStyle w:val="NoSpacing"/>
        <w:rPr>
          <w:rFonts w:ascii="Arial" w:hAnsi="Arial" w:cs="Arial"/>
          <w:sz w:val="24"/>
          <w:szCs w:val="24"/>
        </w:rPr>
      </w:pPr>
    </w:p>
    <w:p w14:paraId="6621361B" w14:textId="30627740" w:rsidR="00B0584E" w:rsidRDefault="00B0584E" w:rsidP="00641B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08:37 </w:t>
      </w:r>
      <w:r w:rsidR="001A11E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m.</w:t>
      </w:r>
    </w:p>
    <w:p w14:paraId="4C85960F" w14:textId="4E210A14" w:rsidR="001A11E4" w:rsidRDefault="001A11E4" w:rsidP="00641B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B5BB7FD" w14:textId="77777777" w:rsidR="001A11E4" w:rsidRDefault="001A11E4" w:rsidP="001A11E4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Motion summary</w:t>
      </w:r>
    </w:p>
    <w:p w14:paraId="08AE53CF" w14:textId="77777777" w:rsidR="001A11E4" w:rsidRDefault="001A11E4" w:rsidP="001A11E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0"/>
        <w:gridCol w:w="6419"/>
        <w:gridCol w:w="1661"/>
      </w:tblGrid>
      <w:tr w:rsidR="001A11E4" w14:paraId="50613023" w14:textId="77777777" w:rsidTr="00930A05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D915" w14:textId="77777777" w:rsidR="001A11E4" w:rsidRDefault="001A11E4" w:rsidP="00930A0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 #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CCE6" w14:textId="77777777" w:rsidR="001A11E4" w:rsidRDefault="001A11E4" w:rsidP="00930A0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7E53" w14:textId="77777777" w:rsidR="001A11E4" w:rsidRDefault="001A11E4" w:rsidP="00930A0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motion</w:t>
            </w:r>
          </w:p>
        </w:tc>
      </w:tr>
      <w:tr w:rsidR="001A11E4" w14:paraId="374A785D" w14:textId="77777777" w:rsidTr="00930A05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7D77" w14:textId="77777777" w:rsidR="001A11E4" w:rsidRDefault="001A11E4" w:rsidP="00930A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1466" w14:textId="6A2B3C58" w:rsidR="001A11E4" w:rsidRDefault="00ED08D1" w:rsidP="00ED08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motion made to support the zoning special exception</w:t>
            </w:r>
            <w:r w:rsidR="006E0C49">
              <w:rPr>
                <w:rFonts w:ascii="Arial" w:hAnsi="Arial" w:cs="Arial"/>
                <w:sz w:val="24"/>
                <w:szCs w:val="24"/>
              </w:rPr>
              <w:t xml:space="preserve"> for</w:t>
            </w:r>
            <w:r w:rsidR="00D43D27">
              <w:rPr>
                <w:rFonts w:ascii="Arial" w:hAnsi="Arial" w:cs="Arial"/>
                <w:sz w:val="24"/>
                <w:szCs w:val="24"/>
              </w:rPr>
              <w:t xml:space="preserve"> 2219 2nd</w:t>
            </w:r>
            <w:r w:rsidR="006E0C49">
              <w:rPr>
                <w:rFonts w:ascii="Arial" w:hAnsi="Arial" w:cs="Arial"/>
                <w:sz w:val="24"/>
                <w:szCs w:val="24"/>
              </w:rPr>
              <w:t xml:space="preserve"> Street NW</w:t>
            </w:r>
            <w:r>
              <w:rPr>
                <w:rFonts w:ascii="Arial" w:hAnsi="Arial" w:cs="Arial"/>
                <w:sz w:val="24"/>
                <w:szCs w:val="24"/>
              </w:rPr>
              <w:t xml:space="preserve">.  The motion was seconded.  </w:t>
            </w:r>
            <w:r w:rsidR="006E0C49">
              <w:rPr>
                <w:rFonts w:ascii="Arial" w:hAnsi="Arial" w:cs="Arial"/>
                <w:sz w:val="24"/>
                <w:szCs w:val="24"/>
              </w:rPr>
              <w:t>The m</w:t>
            </w:r>
            <w:r>
              <w:rPr>
                <w:rFonts w:ascii="Arial" w:hAnsi="Arial" w:cs="Arial"/>
                <w:sz w:val="24"/>
                <w:szCs w:val="24"/>
              </w:rPr>
              <w:t xml:space="preserve">otion passed 21 to 0.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628C" w14:textId="77777777" w:rsidR="001A11E4" w:rsidRDefault="001A11E4" w:rsidP="00930A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passed</w:t>
            </w:r>
          </w:p>
        </w:tc>
      </w:tr>
      <w:tr w:rsidR="001A11E4" w14:paraId="058F3A70" w14:textId="77777777" w:rsidTr="00930A05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6A04" w14:textId="77777777" w:rsidR="001A11E4" w:rsidRDefault="001A11E4" w:rsidP="00930A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FA50" w14:textId="64DEEED5" w:rsidR="001A11E4" w:rsidRDefault="00387F6B" w:rsidP="008123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motion was made to not support the zoning relief for</w:t>
            </w:r>
            <w:r w:rsidR="00D43D27">
              <w:rPr>
                <w:rFonts w:ascii="Arial" w:hAnsi="Arial" w:cs="Arial"/>
                <w:sz w:val="24"/>
                <w:szCs w:val="24"/>
              </w:rPr>
              <w:t xml:space="preserve"> 122 V Street NW</w:t>
            </w:r>
            <w:r>
              <w:rPr>
                <w:rFonts w:ascii="Arial" w:hAnsi="Arial" w:cs="Arial"/>
                <w:sz w:val="24"/>
                <w:szCs w:val="24"/>
              </w:rPr>
              <w:t xml:space="preserve"> and ask the architect to return next month with adjusted plans (regarding rear extension).  The motion was seconded.  The motion failed 8 to 15.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A740" w14:textId="61B097EE" w:rsidR="001A11E4" w:rsidRDefault="001A11E4" w:rsidP="00930A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Motion </w:t>
            </w:r>
            <w:r w:rsidR="00812323">
              <w:rPr>
                <w:rFonts w:ascii="Arial" w:hAnsi="Arial" w:cs="Arial"/>
              </w:rPr>
              <w:t>failed</w:t>
            </w:r>
          </w:p>
        </w:tc>
      </w:tr>
      <w:tr w:rsidR="001A11E4" w14:paraId="714C36EA" w14:textId="77777777" w:rsidTr="00930A05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9BA6" w14:textId="577D53A5" w:rsidR="001A11E4" w:rsidRDefault="00812323" w:rsidP="00930A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1BA7" w14:textId="5C984C1D" w:rsidR="001A11E4" w:rsidRDefault="0039243A" w:rsidP="003924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was a subsequent motion to support the BZA application for 122 V Street NW. The motion was seconded.  The motion passed 15 to 7.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A22C" w14:textId="77777777" w:rsidR="001A11E4" w:rsidRDefault="001A11E4" w:rsidP="00930A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passed</w:t>
            </w:r>
          </w:p>
        </w:tc>
      </w:tr>
      <w:tr w:rsidR="00C43B16" w14:paraId="36C9DDA7" w14:textId="77777777" w:rsidTr="00930A05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8BDD" w14:textId="79491D11" w:rsidR="00C43B16" w:rsidRDefault="00C43B16" w:rsidP="00930A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8DFA" w14:textId="50088CBE" w:rsidR="00C43B16" w:rsidRDefault="00C43B16" w:rsidP="00B626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was a motion to approve the draft BCA committee mission statements.  The motion was seconded.  The motion passed 17 to 0.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90DB" w14:textId="23ABA64F" w:rsidR="00C43B16" w:rsidRDefault="00B6269F" w:rsidP="00930A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passed</w:t>
            </w:r>
          </w:p>
        </w:tc>
      </w:tr>
    </w:tbl>
    <w:p w14:paraId="13E3B369" w14:textId="77777777" w:rsidR="001A11E4" w:rsidRDefault="001A11E4" w:rsidP="001A11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sectPr w:rsidR="001A1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D29B3"/>
    <w:multiLevelType w:val="hybridMultilevel"/>
    <w:tmpl w:val="D2F8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423DA"/>
    <w:multiLevelType w:val="hybridMultilevel"/>
    <w:tmpl w:val="12EA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68"/>
    <w:rsid w:val="00010898"/>
    <w:rsid w:val="0006590F"/>
    <w:rsid w:val="000932DB"/>
    <w:rsid w:val="00094D41"/>
    <w:rsid w:val="001A11E4"/>
    <w:rsid w:val="001B1F5E"/>
    <w:rsid w:val="0026520F"/>
    <w:rsid w:val="002936CE"/>
    <w:rsid w:val="00302C9E"/>
    <w:rsid w:val="00387F6B"/>
    <w:rsid w:val="0039243A"/>
    <w:rsid w:val="00452A79"/>
    <w:rsid w:val="004D0FB3"/>
    <w:rsid w:val="004E2994"/>
    <w:rsid w:val="00500264"/>
    <w:rsid w:val="00527392"/>
    <w:rsid w:val="006048F9"/>
    <w:rsid w:val="0061309E"/>
    <w:rsid w:val="00641B68"/>
    <w:rsid w:val="00660A74"/>
    <w:rsid w:val="006E0C49"/>
    <w:rsid w:val="00725461"/>
    <w:rsid w:val="00781F7B"/>
    <w:rsid w:val="007B097E"/>
    <w:rsid w:val="007C7000"/>
    <w:rsid w:val="00812323"/>
    <w:rsid w:val="00824FCC"/>
    <w:rsid w:val="00830B84"/>
    <w:rsid w:val="0085016E"/>
    <w:rsid w:val="008C459B"/>
    <w:rsid w:val="008D159C"/>
    <w:rsid w:val="00A20CC0"/>
    <w:rsid w:val="00AF6208"/>
    <w:rsid w:val="00B0205C"/>
    <w:rsid w:val="00B0584E"/>
    <w:rsid w:val="00B4665A"/>
    <w:rsid w:val="00B46AC5"/>
    <w:rsid w:val="00B6269F"/>
    <w:rsid w:val="00B809C2"/>
    <w:rsid w:val="00BD118A"/>
    <w:rsid w:val="00C43B16"/>
    <w:rsid w:val="00C919AD"/>
    <w:rsid w:val="00CC3259"/>
    <w:rsid w:val="00D26E2D"/>
    <w:rsid w:val="00D43D27"/>
    <w:rsid w:val="00D44426"/>
    <w:rsid w:val="00D87DCD"/>
    <w:rsid w:val="00E07760"/>
    <w:rsid w:val="00E63598"/>
    <w:rsid w:val="00EB2532"/>
    <w:rsid w:val="00ED08D1"/>
    <w:rsid w:val="00F905AE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726D"/>
  <w15:chartTrackingRefBased/>
  <w15:docId w15:val="{CC3BF9F3-54F0-423F-8E2F-93812A42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B68"/>
    <w:pPr>
      <w:spacing w:after="0" w:line="240" w:lineRule="auto"/>
    </w:pPr>
  </w:style>
  <w:style w:type="table" w:styleId="TableGrid">
    <w:name w:val="Table Grid"/>
    <w:basedOn w:val="TableNormal"/>
    <w:uiPriority w:val="39"/>
    <w:rsid w:val="001A11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9FDB6-C8EC-40AB-BA18-ACE5AD55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 outlook.com</cp:lastModifiedBy>
  <cp:revision>30</cp:revision>
  <dcterms:created xsi:type="dcterms:W3CDTF">2019-06-18T01:44:00Z</dcterms:created>
  <dcterms:modified xsi:type="dcterms:W3CDTF">2019-06-19T18:53:00Z</dcterms:modified>
</cp:coreProperties>
</file>